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43FC60E3"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B215C2">
        <w:rPr>
          <w:rFonts w:eastAsia="Arial" w:cs="Arial"/>
          <w:b/>
          <w:bCs/>
          <w:sz w:val="36"/>
          <w:szCs w:val="36"/>
        </w:rPr>
        <w:t>koordinátora/koordinátorky</w:t>
      </w:r>
      <w:r w:rsidR="003C4B21">
        <w:rPr>
          <w:rFonts w:eastAsia="Arial" w:cs="Arial"/>
          <w:b/>
          <w:bCs/>
          <w:sz w:val="36"/>
          <w:szCs w:val="36"/>
        </w:rPr>
        <w:t xml:space="preserve"> v</w:t>
      </w:r>
      <w:r w:rsidR="007C0206">
        <w:rPr>
          <w:rFonts w:eastAsia="Arial" w:cs="Arial"/>
          <w:b/>
          <w:bCs/>
          <w:sz w:val="36"/>
          <w:szCs w:val="36"/>
        </w:rPr>
        <w:t> </w:t>
      </w:r>
      <w:r w:rsidR="003C4B21">
        <w:rPr>
          <w:rFonts w:eastAsia="Arial" w:cs="Arial"/>
          <w:b/>
          <w:bCs/>
          <w:sz w:val="36"/>
          <w:szCs w:val="36"/>
        </w:rPr>
        <w:t>oddělení</w:t>
      </w:r>
      <w:r w:rsidR="007C0206">
        <w:rPr>
          <w:rFonts w:eastAsia="Arial" w:cs="Arial"/>
          <w:b/>
          <w:bCs/>
          <w:sz w:val="36"/>
          <w:szCs w:val="36"/>
        </w:rPr>
        <w:t xml:space="preserve"> </w:t>
      </w:r>
      <w:r w:rsidR="00B215C2" w:rsidRPr="00B215C2">
        <w:rPr>
          <w:rFonts w:eastAsia="Arial" w:cs="Arial"/>
          <w:b/>
          <w:bCs/>
          <w:sz w:val="36"/>
          <w:szCs w:val="36"/>
        </w:rPr>
        <w:t>pro mezinárodní spolupráci a koordinaci lidských zdrojů fondů EU</w:t>
      </w:r>
      <w:r w:rsidR="003C4B21">
        <w:rPr>
          <w:rFonts w:eastAsia="Arial" w:cs="Arial"/>
          <w:b/>
          <w:bCs/>
          <w:sz w:val="36"/>
          <w:szCs w:val="36"/>
        </w:rPr>
        <w:t xml:space="preserve">, odbor </w:t>
      </w:r>
      <w:r w:rsidR="007B0FA6" w:rsidRPr="007B0FA6">
        <w:rPr>
          <w:rFonts w:eastAsia="Arial" w:cs="Arial"/>
          <w:b/>
          <w:bCs/>
          <w:sz w:val="36"/>
          <w:szCs w:val="36"/>
        </w:rPr>
        <w:t>mezinárodních vztahů</w:t>
      </w:r>
      <w:r w:rsidR="001718C0">
        <w:rPr>
          <w:rFonts w:eastAsia="Arial" w:cs="Arial"/>
          <w:b/>
          <w:bCs/>
          <w:sz w:val="36"/>
          <w:szCs w:val="36"/>
        </w:rPr>
        <w:t>, MMR_</w:t>
      </w:r>
      <w:r w:rsidR="007B0FA6">
        <w:rPr>
          <w:rFonts w:eastAsia="Arial" w:cs="Arial"/>
          <w:b/>
          <w:bCs/>
          <w:sz w:val="36"/>
          <w:szCs w:val="36"/>
        </w:rPr>
        <w:t>817</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2AFBC48F"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B215C2" w:rsidRPr="00B215C2">
        <w:rPr>
          <w:rFonts w:eastAsia="Arial" w:cs="Arial"/>
          <w:sz w:val="22"/>
          <w:szCs w:val="22"/>
        </w:rPr>
        <w:t>60642</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07D4467F"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7B0FA6">
        <w:rPr>
          <w:rFonts w:cs="Arial"/>
          <w:sz w:val="22"/>
          <w:szCs w:val="22"/>
        </w:rPr>
        <w:t>817</w:t>
      </w:r>
      <w:r w:rsidRPr="001718C0">
        <w:rPr>
          <w:rFonts w:cs="Arial"/>
          <w:sz w:val="22"/>
          <w:szCs w:val="22"/>
        </w:rPr>
        <w:t xml:space="preserve"> </w:t>
      </w:r>
      <w:r w:rsidR="007B0FA6" w:rsidRPr="007B0FA6">
        <w:rPr>
          <w:rFonts w:cs="Arial"/>
          <w:b/>
          <w:bCs/>
          <w:sz w:val="22"/>
          <w:szCs w:val="22"/>
        </w:rPr>
        <w:t>koordinátora/koordinátorky v oddělení pro mezinárodní spolupráci a koordinaci lidských zdrojů fondů EU</w:t>
      </w:r>
      <w:r w:rsidRPr="00F25D39">
        <w:rPr>
          <w:rFonts w:cs="Arial"/>
          <w:sz w:val="22"/>
          <w:szCs w:val="22"/>
        </w:rPr>
        <w:t>,</w:t>
      </w:r>
      <w:r w:rsidR="007B0FA6">
        <w:rPr>
          <w:rFonts w:cs="Arial"/>
          <w:sz w:val="22"/>
          <w:szCs w:val="22"/>
        </w:rPr>
        <w:t xml:space="preserve"> </w:t>
      </w:r>
      <w:r w:rsidR="007B0FA6" w:rsidRPr="007B0FA6">
        <w:rPr>
          <w:rFonts w:cs="Arial"/>
          <w:sz w:val="22"/>
          <w:szCs w:val="22"/>
        </w:rPr>
        <w:t>odbor mezinárodních vztahů,</w:t>
      </w:r>
      <w:r w:rsidRPr="00F25D39">
        <w:rPr>
          <w:rFonts w:cs="Arial"/>
          <w:sz w:val="22"/>
          <w:szCs w:val="22"/>
        </w:rPr>
        <w:t xml:space="preserve">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56E6DB0E"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w:t>
      </w:r>
      <w:r w:rsidR="007B0FA6">
        <w:rPr>
          <w:rFonts w:eastAsia="Arial" w:cs="Arial"/>
          <w:b/>
          <w:bCs/>
          <w:sz w:val="22"/>
          <w:szCs w:val="22"/>
        </w:rPr>
        <w:t> </w:t>
      </w:r>
      <w:r w:rsidRPr="00F25D39">
        <w:rPr>
          <w:rFonts w:eastAsia="Arial" w:cs="Arial"/>
          <w:b/>
          <w:bCs/>
          <w:sz w:val="22"/>
          <w:szCs w:val="22"/>
        </w:rPr>
        <w:t>obor</w:t>
      </w:r>
      <w:r w:rsidR="007B0FA6">
        <w:rPr>
          <w:rFonts w:eastAsia="Arial" w:cs="Arial"/>
          <w:b/>
          <w:bCs/>
          <w:sz w:val="22"/>
          <w:szCs w:val="22"/>
        </w:rPr>
        <w:t xml:space="preserve">u </w:t>
      </w:r>
      <w:r w:rsidRPr="00F25D39">
        <w:rPr>
          <w:rFonts w:eastAsia="Arial" w:cs="Arial"/>
          <w:b/>
          <w:bCs/>
          <w:sz w:val="22"/>
          <w:szCs w:val="22"/>
        </w:rPr>
        <w:t xml:space="preserve">služby </w:t>
      </w:r>
    </w:p>
    <w:p w14:paraId="493C01C8" w14:textId="12DD4466" w:rsidR="00903690" w:rsidRDefault="007C0206" w:rsidP="007B0FA6">
      <w:pPr>
        <w:spacing w:after="0" w:line="240" w:lineRule="auto"/>
        <w:rPr>
          <w:rFonts w:cs="Arial"/>
          <w:sz w:val="22"/>
          <w:szCs w:val="22"/>
        </w:rPr>
      </w:pPr>
      <w:r>
        <w:rPr>
          <w:rFonts w:cs="Arial"/>
          <w:sz w:val="22"/>
          <w:szCs w:val="22"/>
        </w:rPr>
        <w:t>3</w:t>
      </w:r>
      <w:r w:rsidR="007B0FA6">
        <w:rPr>
          <w:rFonts w:cs="Arial"/>
          <w:sz w:val="22"/>
          <w:szCs w:val="22"/>
        </w:rPr>
        <w:t>8</w:t>
      </w:r>
      <w:r>
        <w:rPr>
          <w:rFonts w:cs="Arial"/>
          <w:sz w:val="22"/>
          <w:szCs w:val="22"/>
        </w:rPr>
        <w:t xml:space="preserve"> </w:t>
      </w:r>
      <w:r w:rsidRPr="00F25D39">
        <w:rPr>
          <w:rFonts w:cs="Arial"/>
          <w:sz w:val="22"/>
          <w:szCs w:val="22"/>
        </w:rPr>
        <w:t>–</w:t>
      </w:r>
      <w:r>
        <w:rPr>
          <w:rFonts w:cs="Arial"/>
          <w:sz w:val="22"/>
          <w:szCs w:val="22"/>
        </w:rPr>
        <w:t xml:space="preserve"> </w:t>
      </w:r>
      <w:r w:rsidR="007B0FA6" w:rsidRPr="0051183D">
        <w:rPr>
          <w:rFonts w:cs="Arial"/>
          <w:sz w:val="22"/>
          <w:szCs w:val="22"/>
        </w:rPr>
        <w:t>Společné evropské politiky podpory a pomoci a evropské strukturální, investiční a obdobné fondy</w:t>
      </w:r>
    </w:p>
    <w:p w14:paraId="0C9F214D" w14:textId="77777777" w:rsidR="007B0FA6" w:rsidRPr="00F25D39" w:rsidRDefault="007B0FA6" w:rsidP="007B0FA6">
      <w:pPr>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78659CCE" w14:textId="0821C478" w:rsidR="007B0FA6" w:rsidRDefault="007B0FA6"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7B0FA6">
        <w:rPr>
          <w:rFonts w:cs="Arial"/>
          <w:bCs/>
          <w:sz w:val="22"/>
          <w:szCs w:val="22"/>
        </w:rPr>
        <w:t>oordinuje a metodicky usměrňuje realizaci politiky hospodářské a sociální soudržnosti v České republice v rámci národních rozvojových dokumentů (Národního strategického referenčního rámce, Dohody o Partnerství pro programové období 2014 2020, případně jiných dokumentů obdobného významu)</w:t>
      </w:r>
      <w:r>
        <w:rPr>
          <w:rFonts w:cs="Arial"/>
          <w:bCs/>
          <w:sz w:val="22"/>
          <w:szCs w:val="22"/>
        </w:rPr>
        <w:t>;</w:t>
      </w:r>
    </w:p>
    <w:p w14:paraId="0E29C971" w14:textId="640016B0" w:rsidR="007B0FA6" w:rsidRDefault="007B0FA6"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7B0FA6">
        <w:rPr>
          <w:rFonts w:cs="Arial"/>
          <w:bCs/>
          <w:sz w:val="22"/>
          <w:szCs w:val="22"/>
        </w:rPr>
        <w:t>ypracovává stanoviska pro ministryni k bodům vládní agendy a stanoviska ministerstva v rámci meziresortního připomínkového řízení v oblasti kohezní politiky</w:t>
      </w:r>
      <w:r>
        <w:rPr>
          <w:rFonts w:cs="Arial"/>
          <w:bCs/>
          <w:sz w:val="22"/>
          <w:szCs w:val="22"/>
        </w:rPr>
        <w:t>;</w:t>
      </w:r>
    </w:p>
    <w:p w14:paraId="2DDB5110" w14:textId="18709656"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AB5934">
        <w:rPr>
          <w:rFonts w:cs="Arial"/>
          <w:bCs/>
          <w:sz w:val="22"/>
          <w:szCs w:val="22"/>
        </w:rPr>
        <w:t>ajišťuje konání odborných konferencí, workshopů, seminářů a pracovních jednání zaměřených na kohezní politiku programového období 2021-2027</w:t>
      </w:r>
      <w:r>
        <w:rPr>
          <w:rFonts w:cs="Arial"/>
          <w:bCs/>
          <w:sz w:val="22"/>
          <w:szCs w:val="22"/>
        </w:rPr>
        <w:t>;</w:t>
      </w:r>
    </w:p>
    <w:p w14:paraId="3F297187" w14:textId="06B1B976"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AB5934">
        <w:rPr>
          <w:rFonts w:cs="Arial"/>
          <w:bCs/>
          <w:sz w:val="22"/>
          <w:szCs w:val="22"/>
        </w:rPr>
        <w:t>ypracovává podklady pro strategické dokumenty v oblasti kohezní politiky pro období 2021-2027, podílí se na implementaci Dohody o Partnerství</w:t>
      </w:r>
      <w:r>
        <w:rPr>
          <w:rFonts w:cs="Arial"/>
          <w:bCs/>
          <w:sz w:val="22"/>
          <w:szCs w:val="22"/>
        </w:rPr>
        <w:t>;</w:t>
      </w:r>
    </w:p>
    <w:p w14:paraId="73EED23C" w14:textId="591B54B8"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AB5934">
        <w:rPr>
          <w:rFonts w:cs="Arial"/>
          <w:bCs/>
          <w:sz w:val="22"/>
          <w:szCs w:val="22"/>
        </w:rPr>
        <w:t>polupracuje při zařizování konání odborných konferencí, workshopů, seminářů a pracovních jednání zaměřených na kohezní politiku programového období 2021 2027</w:t>
      </w:r>
      <w:r>
        <w:rPr>
          <w:rFonts w:cs="Arial"/>
          <w:bCs/>
          <w:sz w:val="22"/>
          <w:szCs w:val="22"/>
        </w:rPr>
        <w:t>;</w:t>
      </w:r>
    </w:p>
    <w:p w14:paraId="485CFAFD" w14:textId="0E869020"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AB5934">
        <w:rPr>
          <w:rFonts w:cs="Arial"/>
          <w:bCs/>
          <w:sz w:val="22"/>
          <w:szCs w:val="22"/>
        </w:rPr>
        <w:t>ypracovává dokumenty týkající se spolupráce ministerstva v oblasti mezinárodních a EU záležitostí pro jednání vlády a Parlamentu. Připravuje pozice ministerstva k dokumentům EU v rámci celého schvalovacího procesu</w:t>
      </w:r>
      <w:r>
        <w:rPr>
          <w:rFonts w:cs="Arial"/>
          <w:bCs/>
          <w:sz w:val="22"/>
          <w:szCs w:val="22"/>
        </w:rPr>
        <w:t>;</w:t>
      </w:r>
    </w:p>
    <w:p w14:paraId="3BCC4CA2" w14:textId="5EF403DA"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AB5934">
        <w:rPr>
          <w:rFonts w:cs="Arial"/>
          <w:bCs/>
          <w:sz w:val="22"/>
          <w:szCs w:val="22"/>
        </w:rPr>
        <w:t>ajišťuje a koordinuje vytváření odborných podkladů v oblasti zahraničních styků ministerstva s mezinárodními organizacemi</w:t>
      </w:r>
      <w:r>
        <w:rPr>
          <w:rFonts w:cs="Arial"/>
          <w:bCs/>
          <w:sz w:val="22"/>
          <w:szCs w:val="22"/>
        </w:rPr>
        <w:t>;</w:t>
      </w:r>
    </w:p>
    <w:p w14:paraId="313C07BD" w14:textId="68499CF6"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AB5934">
        <w:rPr>
          <w:rFonts w:cs="Arial"/>
          <w:bCs/>
          <w:sz w:val="22"/>
          <w:szCs w:val="22"/>
        </w:rPr>
        <w:t>ypracovává návrh přijetí zahraničních delegací mezinárodních organizací na ministerstvu a připravuje odborné podklady pro jednání příslušných útvarů</w:t>
      </w:r>
      <w:r>
        <w:rPr>
          <w:rFonts w:cs="Arial"/>
          <w:bCs/>
          <w:sz w:val="22"/>
          <w:szCs w:val="22"/>
        </w:rPr>
        <w:t>;</w:t>
      </w:r>
    </w:p>
    <w:p w14:paraId="0089DD47" w14:textId="0A58C342"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AB5934">
        <w:rPr>
          <w:rFonts w:cs="Arial"/>
          <w:bCs/>
          <w:sz w:val="22"/>
          <w:szCs w:val="22"/>
        </w:rPr>
        <w:t>omunikace se zahraničními partnery při plnění úkolů v rámci MMR</w:t>
      </w:r>
      <w:r>
        <w:rPr>
          <w:rFonts w:cs="Arial"/>
          <w:bCs/>
          <w:sz w:val="22"/>
          <w:szCs w:val="22"/>
        </w:rPr>
        <w:t>;</w:t>
      </w:r>
    </w:p>
    <w:p w14:paraId="6F402283" w14:textId="6505B084"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AB5934">
        <w:rPr>
          <w:rFonts w:cs="Arial"/>
          <w:bCs/>
          <w:sz w:val="22"/>
          <w:szCs w:val="22"/>
        </w:rPr>
        <w:t>tátní zaměstnanec zastupuje jiného zaměstnance dle určení příslušného přímého představeného</w:t>
      </w:r>
      <w:r>
        <w:rPr>
          <w:rFonts w:cs="Arial"/>
          <w:bCs/>
          <w:sz w:val="22"/>
          <w:szCs w:val="22"/>
        </w:rPr>
        <w:t>;</w:t>
      </w:r>
    </w:p>
    <w:p w14:paraId="23F0D7CC" w14:textId="1440E544" w:rsidR="00AB5934" w:rsidRDefault="00AB5934"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AB5934">
        <w:rPr>
          <w:rFonts w:cs="Arial"/>
          <w:bCs/>
          <w:sz w:val="22"/>
          <w:szCs w:val="22"/>
        </w:rPr>
        <w:t>lní další úkoly dle pokynu příslušného přímého představeného, které vyplývají z výše uvedených bodů služební náplně.</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09FB5998" w:rsidR="00903690" w:rsidRPr="00F25D39" w:rsidRDefault="00903690" w:rsidP="00AB5934">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AB5934">
        <w:rPr>
          <w:rFonts w:eastAsia="Arial" w:cs="Arial"/>
          <w:b/>
          <w:bCs/>
          <w:sz w:val="22"/>
          <w:szCs w:val="22"/>
        </w:rPr>
        <w:t>ne</w:t>
      </w:r>
      <w:r w:rsidR="00DC5C89">
        <w:rPr>
          <w:rFonts w:eastAsia="Arial"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3CB287CC"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AB5934">
        <w:rPr>
          <w:rFonts w:eastAsia="Arial" w:cs="Arial"/>
          <w:b/>
          <w:bCs/>
          <w:sz w:val="22"/>
          <w:szCs w:val="22"/>
        </w:rPr>
        <w:t>5</w:t>
      </w:r>
      <w:r w:rsidRPr="00F25D39">
        <w:rPr>
          <w:rFonts w:eastAsia="Arial" w:cs="Arial"/>
          <w:b/>
          <w:bCs/>
          <w:sz w:val="22"/>
          <w:szCs w:val="22"/>
        </w:rPr>
        <w:t xml:space="preserve">. </w:t>
      </w:r>
      <w:r w:rsidR="00AB5934">
        <w:rPr>
          <w:rFonts w:eastAsia="Arial" w:cs="Arial"/>
          <w:b/>
          <w:bCs/>
          <w:sz w:val="22"/>
          <w:szCs w:val="22"/>
        </w:rPr>
        <w:t xml:space="preserve">září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634665FD" w14:textId="77777777" w:rsidR="008B1515" w:rsidRDefault="008B1515" w:rsidP="00903690">
      <w:pPr>
        <w:spacing w:after="0" w:line="240" w:lineRule="auto"/>
        <w:rPr>
          <w:rFonts w:cs="Arial"/>
          <w:sz w:val="22"/>
          <w:szCs w:val="22"/>
        </w:rPr>
      </w:pPr>
    </w:p>
    <w:p w14:paraId="4EA735CA" w14:textId="77777777" w:rsidR="008B1515" w:rsidRDefault="008B1515" w:rsidP="00903690">
      <w:pPr>
        <w:spacing w:after="0" w:line="240" w:lineRule="auto"/>
        <w:rPr>
          <w:rFonts w:cs="Arial"/>
          <w:sz w:val="22"/>
          <w:szCs w:val="22"/>
        </w:rPr>
      </w:pPr>
    </w:p>
    <w:p w14:paraId="5165C42D" w14:textId="77777777" w:rsidR="008B1515" w:rsidRDefault="008B1515" w:rsidP="00903690">
      <w:pPr>
        <w:spacing w:after="0" w:line="240" w:lineRule="auto"/>
        <w:rPr>
          <w:rFonts w:cs="Arial"/>
          <w:sz w:val="22"/>
          <w:szCs w:val="22"/>
        </w:rPr>
      </w:pPr>
    </w:p>
    <w:p w14:paraId="1AC718EB" w14:textId="77777777" w:rsidR="00AB5934" w:rsidRDefault="00AB5934" w:rsidP="00903690">
      <w:pPr>
        <w:spacing w:after="0" w:line="240" w:lineRule="auto"/>
        <w:rPr>
          <w:rFonts w:cs="Arial"/>
          <w:sz w:val="22"/>
          <w:szCs w:val="22"/>
        </w:rPr>
      </w:pPr>
    </w:p>
    <w:p w14:paraId="0418E7F9" w14:textId="77777777" w:rsidR="00AB5934" w:rsidRPr="00F25D39" w:rsidRDefault="00AB5934" w:rsidP="00903690">
      <w:pPr>
        <w:spacing w:after="0" w:line="240" w:lineRule="auto"/>
        <w:rPr>
          <w:rFonts w:cs="Arial"/>
          <w:sz w:val="22"/>
          <w:szCs w:val="22"/>
        </w:rPr>
      </w:pP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4.</w:t>
      </w:r>
      <w:r w:rsidRPr="00F25D39">
        <w:rPr>
          <w:rFonts w:cs="Arial"/>
          <w:sz w:val="22"/>
          <w:szCs w:val="22"/>
        </w:rPr>
        <w:tab/>
        <w:t>Podání žádosti</w:t>
      </w:r>
    </w:p>
    <w:p w14:paraId="3617BF08" w14:textId="106F0442"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AB5934">
        <w:rPr>
          <w:rFonts w:eastAsia="Arial" w:cs="Arial"/>
          <w:b/>
          <w:bCs/>
          <w:color w:val="000000"/>
          <w:sz w:val="22"/>
          <w:szCs w:val="22"/>
          <w:u w:val="single"/>
        </w:rPr>
        <w:t>1</w:t>
      </w:r>
      <w:r w:rsidR="00161CA1">
        <w:rPr>
          <w:rFonts w:eastAsia="Arial" w:cs="Arial"/>
          <w:b/>
          <w:bCs/>
          <w:color w:val="000000"/>
          <w:sz w:val="22"/>
          <w:szCs w:val="22"/>
          <w:u w:val="single"/>
        </w:rPr>
        <w:t>2</w:t>
      </w:r>
      <w:r w:rsidRPr="00F25D39">
        <w:rPr>
          <w:rFonts w:eastAsia="Arial" w:cs="Arial"/>
          <w:b/>
          <w:bCs/>
          <w:color w:val="000000"/>
          <w:sz w:val="22"/>
          <w:szCs w:val="22"/>
          <w:u w:val="single"/>
        </w:rPr>
        <w:t>. </w:t>
      </w:r>
      <w:r w:rsidR="00AB5934">
        <w:rPr>
          <w:rFonts w:eastAsia="Arial" w:cs="Arial"/>
          <w:b/>
          <w:bCs/>
          <w:color w:val="000000"/>
          <w:sz w:val="22"/>
          <w:szCs w:val="22"/>
          <w:u w:val="single"/>
        </w:rPr>
        <w:t>srpna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2EB7A698"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AB5934" w:rsidRPr="007B0FA6">
        <w:rPr>
          <w:rFonts w:cs="Arial"/>
          <w:b/>
          <w:bCs/>
          <w:sz w:val="22"/>
          <w:szCs w:val="22"/>
        </w:rPr>
        <w:t>koordinátora/koordinátorky v oddělení pro mezinárodní spolupráci a koordinaci lidských zdrojů fondů EU</w:t>
      </w:r>
      <w:r w:rsidRPr="00F25D39">
        <w:rPr>
          <w:rFonts w:cs="Arial"/>
          <w:b/>
          <w:bCs/>
          <w:sz w:val="22"/>
          <w:szCs w:val="22"/>
        </w:rPr>
        <w:t xml:space="preserve">, č. j.: </w:t>
      </w:r>
      <w:r w:rsidRPr="00F25D39">
        <w:rPr>
          <w:rFonts w:eastAsia="Arial" w:cs="Arial"/>
          <w:b/>
          <w:bCs/>
          <w:sz w:val="22"/>
          <w:szCs w:val="22"/>
        </w:rPr>
        <w:t>MMR-</w:t>
      </w:r>
      <w:r w:rsidR="00AB5934">
        <w:rPr>
          <w:rFonts w:eastAsia="Arial" w:cs="Arial"/>
          <w:b/>
          <w:bCs/>
          <w:sz w:val="22"/>
          <w:szCs w:val="22"/>
        </w:rPr>
        <w:t>60642</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6A20CB2"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Default="003C4B21" w:rsidP="003C4B21">
      <w:pPr>
        <w:spacing w:after="0" w:line="240" w:lineRule="auto"/>
        <w:rPr>
          <w:rFonts w:cs="Arial"/>
          <w:sz w:val="22"/>
          <w:szCs w:val="22"/>
        </w:rPr>
      </w:pPr>
    </w:p>
    <w:p w14:paraId="28A65704" w14:textId="12342402" w:rsidR="00AB5934" w:rsidRPr="00011AD6" w:rsidRDefault="00AB5934" w:rsidP="00AB5934">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Pr>
          <w:rFonts w:cs="Arial"/>
          <w:sz w:val="22"/>
          <w:szCs w:val="22"/>
        </w:rPr>
        <w:t>18</w:t>
      </w:r>
      <w:r w:rsidRPr="00011AD6">
        <w:rPr>
          <w:rFonts w:cs="Arial"/>
          <w:sz w:val="22"/>
          <w:szCs w:val="22"/>
        </w:rPr>
        <w:t>/202</w:t>
      </w:r>
      <w:r>
        <w:rPr>
          <w:rFonts w:cs="Arial"/>
          <w:sz w:val="22"/>
          <w:szCs w:val="22"/>
        </w:rPr>
        <w:t>6</w:t>
      </w:r>
      <w:r w:rsidRPr="00011AD6">
        <w:rPr>
          <w:rFonts w:cs="Arial"/>
          <w:sz w:val="22"/>
          <w:szCs w:val="22"/>
        </w:rPr>
        <w:t>, č.j. MMR-</w:t>
      </w:r>
      <w:r>
        <w:rPr>
          <w:rFonts w:cs="Arial"/>
          <w:sz w:val="22"/>
          <w:szCs w:val="22"/>
        </w:rPr>
        <w:t>60583</w:t>
      </w:r>
      <w:r w:rsidRPr="00011AD6">
        <w:rPr>
          <w:rFonts w:cs="Arial"/>
          <w:sz w:val="22"/>
          <w:szCs w:val="22"/>
        </w:rPr>
        <w:t>/202</w:t>
      </w:r>
      <w:r>
        <w:rPr>
          <w:rFonts w:cs="Arial"/>
          <w:sz w:val="22"/>
          <w:szCs w:val="22"/>
        </w:rPr>
        <w:t>6</w:t>
      </w:r>
      <w:r w:rsidRPr="00011AD6">
        <w:rPr>
          <w:rFonts w:cs="Arial"/>
          <w:sz w:val="22"/>
          <w:szCs w:val="22"/>
        </w:rPr>
        <w:t>-94, a to:</w:t>
      </w:r>
    </w:p>
    <w:p w14:paraId="106505E7" w14:textId="790511A8" w:rsidR="00AB5934" w:rsidRPr="0006064B" w:rsidRDefault="00AB5934" w:rsidP="00AB5934">
      <w:pPr>
        <w:spacing w:after="0" w:line="240" w:lineRule="auto"/>
        <w:rPr>
          <w:rFonts w:cs="Arial"/>
          <w:sz w:val="22"/>
          <w:szCs w:val="22"/>
        </w:rPr>
      </w:pPr>
      <w:r>
        <w:rPr>
          <w:rFonts w:cs="Arial"/>
          <w:sz w:val="22"/>
          <w:szCs w:val="22"/>
        </w:rPr>
        <w:t xml:space="preserve">a) </w:t>
      </w:r>
      <w:r w:rsidRPr="0006064B">
        <w:rPr>
          <w:rFonts w:cs="Arial"/>
          <w:sz w:val="22"/>
          <w:szCs w:val="22"/>
        </w:rPr>
        <w:t xml:space="preserve">úroveň znalosti cizího jazyka, a to znalost anglického, </w:t>
      </w:r>
      <w:r>
        <w:rPr>
          <w:rFonts w:cs="Arial"/>
          <w:sz w:val="22"/>
          <w:szCs w:val="22"/>
        </w:rPr>
        <w:t xml:space="preserve">nebo </w:t>
      </w:r>
      <w:r w:rsidRPr="0006064B">
        <w:rPr>
          <w:rFonts w:cs="Arial"/>
          <w:sz w:val="22"/>
          <w:szCs w:val="22"/>
        </w:rPr>
        <w:t xml:space="preserve">francouzského jazyka odpovídající alespoň </w:t>
      </w:r>
      <w:r>
        <w:rPr>
          <w:rFonts w:cs="Arial"/>
          <w:sz w:val="22"/>
          <w:szCs w:val="22"/>
        </w:rPr>
        <w:t>2</w:t>
      </w:r>
      <w:r w:rsidRPr="0006064B">
        <w:rPr>
          <w:rFonts w:cs="Arial"/>
          <w:sz w:val="22"/>
          <w:szCs w:val="22"/>
        </w:rPr>
        <w:t>. stupni znalosti cizího jazyka pro standardizované jazykové zkoušky stanovené rozhodnutím Ministerstva školství, mládeže a tělovýchovy</w:t>
      </w:r>
      <w:r>
        <w:rPr>
          <w:sz w:val="22"/>
          <w:szCs w:val="22"/>
        </w:rPr>
        <w:t>.</w:t>
      </w:r>
    </w:p>
    <w:p w14:paraId="0EA03368" w14:textId="77777777" w:rsidR="00AB5934" w:rsidRPr="0006064B" w:rsidRDefault="00AB5934" w:rsidP="00AB5934">
      <w:pPr>
        <w:spacing w:after="0" w:line="240" w:lineRule="auto"/>
        <w:rPr>
          <w:rFonts w:cs="Arial"/>
          <w:sz w:val="22"/>
          <w:szCs w:val="22"/>
        </w:rPr>
      </w:pPr>
    </w:p>
    <w:p w14:paraId="14C07581" w14:textId="13210D72" w:rsidR="00DE1414" w:rsidRPr="00011AD6" w:rsidRDefault="00AB5934" w:rsidP="003C4B21">
      <w:pPr>
        <w:spacing w:after="0" w:line="240" w:lineRule="auto"/>
        <w:rPr>
          <w:rFonts w:cs="Arial"/>
          <w:sz w:val="22"/>
          <w:szCs w:val="22"/>
        </w:rPr>
      </w:pPr>
      <w:r w:rsidRPr="0006064B">
        <w:rPr>
          <w:rFonts w:cs="Arial"/>
          <w:sz w:val="22"/>
          <w:szCs w:val="22"/>
        </w:rPr>
        <w:t xml:space="preserve">Žadatel je povinen splnění požadavků uvedených v předchozích bodech doložit příslušnými listinami, při podání žádosti lze místo předložení originálu listiny doložit pouze její kopii. Originál nebo úředně ověřenou kopii listiny žadatel předloží nejpozději po výzvě služebního orgánu (§ 28a odst. 1 zákona o státní službě). </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660906A" w14:textId="77777777" w:rsidR="00A128BE" w:rsidRDefault="00A128BE" w:rsidP="00F25D39">
      <w:pPr>
        <w:pStyle w:val="Odstavecseseznamem"/>
        <w:numPr>
          <w:ilvl w:val="0"/>
          <w:numId w:val="0"/>
        </w:numPr>
        <w:spacing w:after="0" w:line="240" w:lineRule="auto"/>
        <w:jc w:val="both"/>
        <w:rPr>
          <w:rFonts w:cs="Arial"/>
          <w:sz w:val="22"/>
          <w:szCs w:val="22"/>
        </w:rPr>
      </w:pPr>
    </w:p>
    <w:p w14:paraId="341AC970" w14:textId="77777777" w:rsidR="00A128BE" w:rsidRDefault="00A128BE" w:rsidP="00F25D39">
      <w:pPr>
        <w:pStyle w:val="Odstavecseseznamem"/>
        <w:numPr>
          <w:ilvl w:val="0"/>
          <w:numId w:val="0"/>
        </w:numPr>
        <w:spacing w:after="0" w:line="240" w:lineRule="auto"/>
        <w:jc w:val="both"/>
        <w:rPr>
          <w:rFonts w:cs="Arial"/>
          <w:sz w:val="22"/>
          <w:szCs w:val="22"/>
        </w:rPr>
      </w:pPr>
    </w:p>
    <w:p w14:paraId="7E7DE452" w14:textId="77777777" w:rsidR="00A128BE" w:rsidRDefault="00A128BE" w:rsidP="00F25D39">
      <w:pPr>
        <w:pStyle w:val="Odstavecseseznamem"/>
        <w:numPr>
          <w:ilvl w:val="0"/>
          <w:numId w:val="0"/>
        </w:numPr>
        <w:spacing w:after="0" w:line="240" w:lineRule="auto"/>
        <w:jc w:val="both"/>
        <w:rPr>
          <w:rFonts w:cs="Arial"/>
          <w:sz w:val="22"/>
          <w:szCs w:val="22"/>
        </w:rPr>
      </w:pPr>
    </w:p>
    <w:p w14:paraId="11A55A97" w14:textId="77777777" w:rsidR="00A128BE" w:rsidRDefault="00A128BE" w:rsidP="00F25D39">
      <w:pPr>
        <w:pStyle w:val="Odstavecseseznamem"/>
        <w:numPr>
          <w:ilvl w:val="0"/>
          <w:numId w:val="0"/>
        </w:numPr>
        <w:spacing w:after="0" w:line="240" w:lineRule="auto"/>
        <w:jc w:val="both"/>
        <w:rPr>
          <w:rFonts w:cs="Arial"/>
          <w:sz w:val="22"/>
          <w:szCs w:val="22"/>
        </w:rPr>
      </w:pPr>
    </w:p>
    <w:p w14:paraId="49989D75" w14:textId="77777777" w:rsidR="00A128BE" w:rsidRDefault="00A128BE" w:rsidP="00F25D39">
      <w:pPr>
        <w:pStyle w:val="Odstavecseseznamem"/>
        <w:numPr>
          <w:ilvl w:val="0"/>
          <w:numId w:val="0"/>
        </w:numPr>
        <w:spacing w:after="0" w:line="240" w:lineRule="auto"/>
        <w:jc w:val="both"/>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BE332" w14:textId="77777777" w:rsidR="00CB27E5" w:rsidRPr="007F6154" w:rsidRDefault="00CB27E5">
      <w:pPr>
        <w:spacing w:after="0" w:line="240" w:lineRule="auto"/>
      </w:pPr>
      <w:r w:rsidRPr="007F6154">
        <w:separator/>
      </w:r>
    </w:p>
  </w:endnote>
  <w:endnote w:type="continuationSeparator" w:id="0">
    <w:p w14:paraId="53AFA97B" w14:textId="77777777" w:rsidR="00CB27E5" w:rsidRPr="007F6154" w:rsidRDefault="00CB27E5">
      <w:pPr>
        <w:spacing w:after="0" w:line="240" w:lineRule="auto"/>
      </w:pPr>
      <w:r w:rsidRPr="007F6154">
        <w:continuationSeparator/>
      </w:r>
    </w:p>
  </w:endnote>
  <w:endnote w:type="continuationNotice" w:id="1">
    <w:p w14:paraId="19E3D10E" w14:textId="77777777" w:rsidR="00CB27E5" w:rsidRPr="007F6154" w:rsidRDefault="00CB2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85C7B012-D585-457F-A2D8-A49ECD5BE207}"/>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A3FFB" w14:textId="77777777" w:rsidR="00CB27E5" w:rsidRPr="007F6154" w:rsidRDefault="00CB27E5">
      <w:pPr>
        <w:spacing w:after="0" w:line="240" w:lineRule="auto"/>
      </w:pPr>
      <w:r w:rsidRPr="007F6154">
        <w:separator/>
      </w:r>
    </w:p>
  </w:footnote>
  <w:footnote w:type="continuationSeparator" w:id="0">
    <w:p w14:paraId="403CD496" w14:textId="77777777" w:rsidR="00CB27E5" w:rsidRPr="007F6154" w:rsidRDefault="00CB27E5">
      <w:pPr>
        <w:spacing w:after="0" w:line="240" w:lineRule="auto"/>
      </w:pPr>
      <w:r w:rsidRPr="007F6154">
        <w:continuationSeparator/>
      </w:r>
    </w:p>
  </w:footnote>
  <w:footnote w:type="continuationNotice" w:id="1">
    <w:p w14:paraId="3920ACE3" w14:textId="77777777" w:rsidR="00CB27E5" w:rsidRPr="007F6154" w:rsidRDefault="00CB27E5">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61CA1"/>
    <w:rsid w:val="001718C0"/>
    <w:rsid w:val="001863DB"/>
    <w:rsid w:val="001932AD"/>
    <w:rsid w:val="001A1925"/>
    <w:rsid w:val="001C2A16"/>
    <w:rsid w:val="001D67F9"/>
    <w:rsid w:val="001E336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57FCE"/>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0FA6"/>
    <w:rsid w:val="007B2DE9"/>
    <w:rsid w:val="007C0206"/>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B1515"/>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B5934"/>
    <w:rsid w:val="00AE388E"/>
    <w:rsid w:val="00AE6B98"/>
    <w:rsid w:val="00AF2C22"/>
    <w:rsid w:val="00B042F2"/>
    <w:rsid w:val="00B16A4D"/>
    <w:rsid w:val="00B215C2"/>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B27E5"/>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84150"/>
    <w:rsid w:val="00D95FA6"/>
    <w:rsid w:val="00DA20B0"/>
    <w:rsid w:val="00DA3860"/>
    <w:rsid w:val="00DA4F22"/>
    <w:rsid w:val="00DB7A49"/>
    <w:rsid w:val="00DC1C5B"/>
    <w:rsid w:val="00DC32DA"/>
    <w:rsid w:val="00DC3CD1"/>
    <w:rsid w:val="00DC5C89"/>
    <w:rsid w:val="00DE1414"/>
    <w:rsid w:val="00DF24AF"/>
    <w:rsid w:val="00E3197E"/>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413</TotalTime>
  <Pages>5</Pages>
  <Words>1529</Words>
  <Characters>9027</Characters>
  <Application>Microsoft Office Word</Application>
  <DocSecurity>0</DocSecurity>
  <Lines>75</Lines>
  <Paragraphs>21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29</cp:revision>
  <cp:lastPrinted>2026-04-27T12:14:00Z</cp:lastPrinted>
  <dcterms:created xsi:type="dcterms:W3CDTF">2026-01-13T14:44:00Z</dcterms:created>
  <dcterms:modified xsi:type="dcterms:W3CDTF">2026-08-04T09:26:00Z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